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C8" w:rsidRDefault="00AB33C8" w:rsidP="00AB33C8">
      <w:bookmarkStart w:id="0" w:name="_GoBack"/>
      <w:bookmarkEnd w:id="0"/>
    </w:p>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AB33C8" w:rsidRPr="00897F3E" w:rsidTr="00EC2E4B">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B33C8" w:rsidRPr="00897F3E" w:rsidRDefault="00AB33C8" w:rsidP="00EC2E4B">
            <w:pPr>
              <w:rPr>
                <w:rFonts w:asciiTheme="minorHAnsi" w:hAnsiTheme="minorHAnsi"/>
                <w:b/>
                <w:sz w:val="22"/>
                <w:szCs w:val="22"/>
              </w:rPr>
            </w:pPr>
          </w:p>
          <w:p w:rsidR="00AB33C8" w:rsidRPr="00897F3E" w:rsidRDefault="00AB33C8" w:rsidP="00EC2E4B">
            <w:pPr>
              <w:jc w:val="center"/>
              <w:rPr>
                <w:rFonts w:asciiTheme="minorHAnsi" w:hAnsiTheme="minorHAnsi"/>
                <w:b/>
                <w:sz w:val="22"/>
                <w:szCs w:val="22"/>
              </w:rPr>
            </w:pPr>
            <w:r w:rsidRPr="00897F3E">
              <w:rPr>
                <w:rFonts w:asciiTheme="minorHAnsi" w:hAnsiTheme="minorHAnsi"/>
                <w:b/>
                <w:noProof/>
                <w:sz w:val="22"/>
                <w:szCs w:val="22"/>
                <w:lang w:eastAsia="en-GB"/>
              </w:rPr>
              <w:drawing>
                <wp:inline distT="0" distB="0" distL="0" distR="0" wp14:anchorId="45C4FA5A" wp14:editId="30C53127">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AB33C8" w:rsidRPr="00897F3E" w:rsidRDefault="00AB33C8" w:rsidP="00EC2E4B">
            <w:pPr>
              <w:jc w:val="center"/>
              <w:rPr>
                <w:rFonts w:asciiTheme="minorHAnsi" w:hAnsiTheme="minorHAnsi"/>
                <w:b/>
                <w:sz w:val="22"/>
                <w:szCs w:val="22"/>
              </w:rPr>
            </w:pPr>
            <w:r w:rsidRPr="00897F3E">
              <w:rPr>
                <w:rFonts w:asciiTheme="minorHAnsi" w:hAnsiTheme="minorHAnsi"/>
                <w:b/>
                <w:sz w:val="22"/>
                <w:szCs w:val="22"/>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B33C8" w:rsidRPr="00897F3E" w:rsidRDefault="00AB33C8" w:rsidP="00EC2E4B">
            <w:pPr>
              <w:rPr>
                <w:rFonts w:asciiTheme="minorHAnsi" w:hAnsiTheme="minorHAnsi"/>
                <w:b/>
                <w:sz w:val="22"/>
                <w:szCs w:val="22"/>
              </w:rPr>
            </w:pPr>
          </w:p>
          <w:p w:rsidR="00AB33C8" w:rsidRPr="00897F3E" w:rsidRDefault="00AB33C8" w:rsidP="00EC2E4B">
            <w:pPr>
              <w:rPr>
                <w:rFonts w:asciiTheme="minorHAnsi" w:hAnsiTheme="minorHAnsi"/>
                <w:b/>
                <w:sz w:val="22"/>
                <w:szCs w:val="22"/>
              </w:rPr>
            </w:pPr>
            <w:r w:rsidRPr="00897F3E">
              <w:rPr>
                <w:rFonts w:asciiTheme="minorHAnsi" w:hAnsiTheme="minorHAnsi"/>
                <w:b/>
                <w:sz w:val="22"/>
                <w:szCs w:val="22"/>
              </w:rPr>
              <w:t xml:space="preserve">SOP No: </w:t>
            </w:r>
          </w:p>
          <w:p w:rsidR="00AB33C8" w:rsidRPr="00897F3E" w:rsidRDefault="00AB33C8" w:rsidP="00EC2E4B">
            <w:pPr>
              <w:rPr>
                <w:rFonts w:asciiTheme="minorHAnsi" w:hAnsiTheme="minorHAnsi"/>
                <w:b/>
                <w:sz w:val="22"/>
                <w:szCs w:val="22"/>
              </w:rPr>
            </w:pPr>
            <w:r w:rsidRPr="00897F3E">
              <w:rPr>
                <w:rFonts w:asciiTheme="minorHAnsi" w:hAnsiTheme="minorHAnsi"/>
                <w:b/>
                <w:sz w:val="22"/>
                <w:szCs w:val="22"/>
              </w:rPr>
              <w:t>Version: 1</w:t>
            </w:r>
          </w:p>
          <w:p w:rsidR="00AB33C8" w:rsidRPr="00897F3E" w:rsidRDefault="00AB33C8" w:rsidP="00EC2E4B">
            <w:pPr>
              <w:rPr>
                <w:rFonts w:asciiTheme="minorHAnsi" w:hAnsiTheme="minorHAnsi"/>
                <w:b/>
                <w:sz w:val="22"/>
                <w:szCs w:val="22"/>
              </w:rPr>
            </w:pPr>
            <w:r w:rsidRPr="00897F3E">
              <w:rPr>
                <w:rFonts w:asciiTheme="minorHAnsi" w:hAnsiTheme="minorHAnsi"/>
                <w:b/>
                <w:sz w:val="22"/>
                <w:szCs w:val="22"/>
              </w:rPr>
              <w:t xml:space="preserve">Effective Date: </w:t>
            </w:r>
          </w:p>
        </w:tc>
      </w:tr>
      <w:tr w:rsidR="00AB33C8" w:rsidRPr="00897F3E" w:rsidTr="00EC2E4B">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AB33C8" w:rsidRPr="00897F3E" w:rsidRDefault="00AB33C8" w:rsidP="00AB33C8">
            <w:pPr>
              <w:rPr>
                <w:rFonts w:asciiTheme="minorHAnsi" w:hAnsiTheme="minorHAnsi"/>
                <w:b/>
                <w:sz w:val="22"/>
                <w:szCs w:val="22"/>
              </w:rPr>
            </w:pPr>
            <w:r w:rsidRPr="00897F3E">
              <w:rPr>
                <w:rFonts w:asciiTheme="minorHAnsi" w:hAnsiTheme="minorHAnsi"/>
                <w:b/>
                <w:sz w:val="22"/>
                <w:szCs w:val="22"/>
              </w:rPr>
              <w:t xml:space="preserve">Title:    </w:t>
            </w:r>
            <w:r>
              <w:rPr>
                <w:rFonts w:asciiTheme="minorHAnsi" w:hAnsiTheme="minorHAnsi"/>
                <w:b/>
                <w:sz w:val="22"/>
                <w:szCs w:val="22"/>
              </w:rPr>
              <w:t>Emergency Scenario Training</w:t>
            </w:r>
          </w:p>
        </w:tc>
      </w:tr>
      <w:tr w:rsidR="00AB33C8" w:rsidRPr="00897F3E" w:rsidTr="00EC2E4B">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tabs>
                <w:tab w:val="left" w:pos="8985"/>
              </w:tabs>
              <w:rPr>
                <w:rFonts w:asciiTheme="minorHAnsi" w:hAnsiTheme="minorHAnsi"/>
                <w:b/>
                <w:sz w:val="22"/>
                <w:szCs w:val="22"/>
              </w:rPr>
            </w:pPr>
            <w:r w:rsidRPr="00897F3E">
              <w:rPr>
                <w:rFonts w:asciiTheme="minorHAnsi" w:hAnsiTheme="minorHAnsi"/>
                <w:b/>
                <w:sz w:val="22"/>
                <w:szCs w:val="22"/>
              </w:rPr>
              <w:tab/>
            </w:r>
          </w:p>
        </w:tc>
        <w:tc>
          <w:tcPr>
            <w:tcW w:w="3510" w:type="dxa"/>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pStyle w:val="Heading3"/>
              <w:rPr>
                <w:rFonts w:asciiTheme="minorHAnsi" w:eastAsiaTheme="minorEastAsia" w:hAnsiTheme="minorHAnsi" w:cstheme="minorBidi"/>
                <w:bCs w:val="0"/>
                <w:sz w:val="22"/>
                <w:szCs w:val="22"/>
              </w:rPr>
            </w:pPr>
            <w:r w:rsidRPr="00897F3E">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jc w:val="center"/>
              <w:rPr>
                <w:rFonts w:asciiTheme="minorHAnsi" w:hAnsiTheme="minorHAnsi"/>
                <w:b/>
                <w:sz w:val="22"/>
                <w:szCs w:val="22"/>
              </w:rPr>
            </w:pPr>
            <w:r w:rsidRPr="00897F3E">
              <w:rPr>
                <w:rFonts w:asciiTheme="minorHAnsi" w:hAnsiTheme="minorHAnsi"/>
                <w:b/>
                <w:sz w:val="22"/>
                <w:szCs w:val="22"/>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jc w:val="center"/>
              <w:rPr>
                <w:rFonts w:asciiTheme="minorHAnsi" w:hAnsiTheme="minorHAnsi"/>
                <w:b/>
                <w:sz w:val="22"/>
                <w:szCs w:val="22"/>
              </w:rPr>
            </w:pPr>
            <w:r w:rsidRPr="00897F3E">
              <w:rPr>
                <w:rFonts w:asciiTheme="minorHAnsi" w:hAnsiTheme="minorHAnsi"/>
                <w:b/>
                <w:sz w:val="22"/>
                <w:szCs w:val="22"/>
              </w:rPr>
              <w:t>DATE</w:t>
            </w:r>
          </w:p>
        </w:tc>
      </w:tr>
      <w:tr w:rsidR="00AB33C8" w:rsidRPr="00897F3E" w:rsidTr="00EC2E4B">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tabs>
                <w:tab w:val="left" w:pos="8985"/>
              </w:tabs>
              <w:jc w:val="center"/>
              <w:rPr>
                <w:rFonts w:asciiTheme="minorHAnsi" w:hAnsiTheme="minorHAnsi"/>
                <w:b/>
                <w:sz w:val="22"/>
                <w:szCs w:val="22"/>
              </w:rPr>
            </w:pPr>
            <w:r w:rsidRPr="00897F3E">
              <w:rPr>
                <w:rFonts w:asciiTheme="minorHAnsi" w:hAnsiTheme="minorHAnsi"/>
                <w:b/>
                <w:sz w:val="22"/>
                <w:szCs w:val="22"/>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jc w:val="center"/>
              <w:rPr>
                <w:rFonts w:asciiTheme="minorHAnsi" w:hAnsiTheme="minorHAnsi"/>
                <w:sz w:val="22"/>
                <w:szCs w:val="22"/>
              </w:rPr>
            </w:pPr>
          </w:p>
        </w:tc>
      </w:tr>
      <w:tr w:rsidR="00AB33C8" w:rsidRPr="00897F3E" w:rsidTr="00EC2E4B">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tabs>
                <w:tab w:val="left" w:pos="8985"/>
              </w:tabs>
              <w:jc w:val="center"/>
              <w:rPr>
                <w:rFonts w:asciiTheme="minorHAnsi" w:hAnsiTheme="minorHAnsi"/>
                <w:b/>
                <w:sz w:val="22"/>
                <w:szCs w:val="22"/>
              </w:rPr>
            </w:pPr>
            <w:r w:rsidRPr="00897F3E">
              <w:rPr>
                <w:rFonts w:asciiTheme="minorHAnsi" w:hAnsiTheme="minorHAnsi"/>
                <w:b/>
                <w:sz w:val="22"/>
                <w:szCs w:val="22"/>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jc w:val="center"/>
              <w:rPr>
                <w:rFonts w:asciiTheme="minorHAnsi" w:hAnsiTheme="minorHAnsi"/>
                <w:sz w:val="22"/>
                <w:szCs w:val="22"/>
              </w:rPr>
            </w:pPr>
          </w:p>
        </w:tc>
      </w:tr>
      <w:tr w:rsidR="00AB33C8" w:rsidRPr="00897F3E" w:rsidTr="00EC2E4B">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tabs>
                <w:tab w:val="left" w:pos="8985"/>
              </w:tabs>
              <w:jc w:val="center"/>
              <w:rPr>
                <w:rFonts w:asciiTheme="minorHAnsi" w:hAnsiTheme="minorHAnsi"/>
                <w:b/>
                <w:sz w:val="22"/>
                <w:szCs w:val="22"/>
              </w:rPr>
            </w:pPr>
            <w:r w:rsidRPr="00897F3E">
              <w:rPr>
                <w:rFonts w:asciiTheme="minorHAnsi" w:hAnsiTheme="minorHAnsi"/>
                <w:b/>
                <w:sz w:val="22"/>
                <w:szCs w:val="22"/>
              </w:rPr>
              <w:t>QA UNIT</w:t>
            </w:r>
          </w:p>
          <w:p w:rsidR="00AB33C8" w:rsidRPr="00897F3E" w:rsidRDefault="00AB33C8" w:rsidP="00EC2E4B">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jc w:val="center"/>
              <w:rPr>
                <w:rFonts w:asciiTheme="minorHAnsi" w:hAnsiTheme="minorHAnsi"/>
                <w:sz w:val="22"/>
                <w:szCs w:val="22"/>
              </w:rPr>
            </w:pPr>
          </w:p>
        </w:tc>
      </w:tr>
      <w:tr w:rsidR="00AB33C8" w:rsidRPr="00897F3E" w:rsidTr="00EC2E4B">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tabs>
                <w:tab w:val="left" w:pos="8985"/>
              </w:tabs>
              <w:jc w:val="center"/>
              <w:rPr>
                <w:rFonts w:asciiTheme="minorHAnsi" w:hAnsiTheme="minorHAnsi"/>
                <w:b/>
                <w:sz w:val="22"/>
                <w:szCs w:val="22"/>
              </w:rPr>
            </w:pPr>
            <w:r w:rsidRPr="00897F3E">
              <w:rPr>
                <w:rFonts w:asciiTheme="minorHAnsi" w:hAnsiTheme="minorHAnsi"/>
                <w:b/>
                <w:sz w:val="22"/>
                <w:szCs w:val="22"/>
              </w:rPr>
              <w:t>APPROVAL</w:t>
            </w:r>
          </w:p>
          <w:p w:rsidR="00AB33C8" w:rsidRPr="00897F3E" w:rsidRDefault="00AB33C8" w:rsidP="00EC2E4B">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AB33C8" w:rsidRPr="00897F3E" w:rsidRDefault="00AB33C8" w:rsidP="00EC2E4B">
            <w:pPr>
              <w:jc w:val="center"/>
              <w:rPr>
                <w:rFonts w:asciiTheme="minorHAnsi" w:hAnsiTheme="minorHAnsi"/>
                <w:sz w:val="22"/>
                <w:szCs w:val="22"/>
              </w:rPr>
            </w:pPr>
          </w:p>
        </w:tc>
      </w:tr>
    </w:tbl>
    <w:p w:rsidR="00AB33C8" w:rsidRDefault="00AB33C8">
      <w:pPr>
        <w:spacing w:after="200" w:line="276" w:lineRule="auto"/>
        <w:rPr>
          <w:rFonts w:ascii="Calibri" w:hAnsi="Calibri" w:cs="Calibri"/>
          <w:b/>
          <w:bCs/>
          <w:sz w:val="22"/>
          <w:szCs w:val="22"/>
        </w:rPr>
      </w:pPr>
      <w:r>
        <w:rPr>
          <w:rFonts w:ascii="Calibri" w:hAnsi="Calibri" w:cs="Calibri"/>
          <w:b/>
          <w:bCs/>
          <w:sz w:val="22"/>
          <w:szCs w:val="22"/>
        </w:rPr>
        <w:br w:type="page"/>
      </w:r>
    </w:p>
    <w:p w:rsidR="00AB33C8" w:rsidRDefault="00AB33C8" w:rsidP="00AB33C8">
      <w:pPr>
        <w:numPr>
          <w:ilvl w:val="0"/>
          <w:numId w:val="2"/>
        </w:numPr>
        <w:spacing w:line="360" w:lineRule="auto"/>
        <w:jc w:val="both"/>
        <w:rPr>
          <w:rFonts w:ascii="Calibri" w:hAnsi="Calibri" w:cs="Calibri"/>
          <w:b/>
          <w:bCs/>
          <w:sz w:val="22"/>
          <w:szCs w:val="22"/>
        </w:rPr>
      </w:pPr>
      <w:r>
        <w:rPr>
          <w:rFonts w:ascii="Calibri" w:hAnsi="Calibri" w:cs="Calibri"/>
          <w:b/>
          <w:bCs/>
          <w:sz w:val="22"/>
          <w:szCs w:val="22"/>
        </w:rPr>
        <w:lastRenderedPageBreak/>
        <w:t>Purpose/scope</w:t>
      </w:r>
      <w:r w:rsidRPr="00853743">
        <w:rPr>
          <w:rFonts w:ascii="Calibri" w:hAnsi="Calibri" w:cs="Calibri"/>
          <w:b/>
          <w:bCs/>
          <w:sz w:val="22"/>
          <w:szCs w:val="22"/>
        </w:rPr>
        <w:tab/>
      </w:r>
      <w:r w:rsidRPr="00853743">
        <w:rPr>
          <w:rFonts w:ascii="Calibri" w:hAnsi="Calibri" w:cs="Calibri"/>
          <w:b/>
          <w:bCs/>
          <w:sz w:val="22"/>
          <w:szCs w:val="22"/>
        </w:rPr>
        <w:tab/>
      </w:r>
      <w:r w:rsidRPr="00853743">
        <w:rPr>
          <w:rFonts w:ascii="Calibri" w:hAnsi="Calibri" w:cs="Calibri"/>
          <w:b/>
          <w:bCs/>
          <w:sz w:val="22"/>
          <w:szCs w:val="22"/>
        </w:rPr>
        <w:tab/>
      </w:r>
    </w:p>
    <w:p w:rsidR="00AB33C8" w:rsidRPr="002A25B1" w:rsidRDefault="00AB33C8" w:rsidP="00AB33C8">
      <w:pPr>
        <w:spacing w:line="360" w:lineRule="auto"/>
        <w:jc w:val="both"/>
        <w:rPr>
          <w:rFonts w:ascii="Calibri" w:hAnsi="Calibri" w:cs="Calibri"/>
          <w:bCs/>
          <w:sz w:val="22"/>
          <w:szCs w:val="22"/>
        </w:rPr>
      </w:pPr>
      <w:r w:rsidRPr="00731882">
        <w:rPr>
          <w:rFonts w:ascii="Calibri" w:hAnsi="Calibri" w:cs="Calibri"/>
          <w:bCs/>
          <w:sz w:val="22"/>
          <w:szCs w:val="22"/>
        </w:rPr>
        <w:t xml:space="preserve">To describe the </w:t>
      </w:r>
      <w:r>
        <w:rPr>
          <w:rFonts w:ascii="Calibri" w:hAnsi="Calibri" w:cs="Calibri"/>
          <w:bCs/>
          <w:sz w:val="22"/>
          <w:szCs w:val="22"/>
        </w:rPr>
        <w:t>procedure for</w:t>
      </w:r>
      <w:r w:rsidRPr="00731882">
        <w:rPr>
          <w:rFonts w:ascii="Calibri" w:hAnsi="Calibri" w:cs="Calibri"/>
          <w:bCs/>
          <w:sz w:val="22"/>
          <w:szCs w:val="22"/>
        </w:rPr>
        <w:t xml:space="preserve"> </w:t>
      </w:r>
      <w:r>
        <w:rPr>
          <w:rFonts w:ascii="Calibri" w:hAnsi="Calibri" w:cs="Calibri"/>
          <w:bCs/>
          <w:sz w:val="22"/>
          <w:szCs w:val="22"/>
        </w:rPr>
        <w:t>assuring competency in the emergency medical response provided by Malaria Clinical Research Group team members through emergency scenario training</w:t>
      </w:r>
      <w:r w:rsidRPr="00731882">
        <w:rPr>
          <w:rFonts w:ascii="Calibri" w:hAnsi="Calibri" w:cs="Calibri"/>
          <w:bCs/>
          <w:sz w:val="22"/>
          <w:szCs w:val="22"/>
        </w:rPr>
        <w:t>.</w:t>
      </w:r>
      <w:r>
        <w:rPr>
          <w:rFonts w:ascii="Calibri" w:hAnsi="Calibri" w:cs="Calibri"/>
          <w:bCs/>
          <w:sz w:val="22"/>
          <w:szCs w:val="22"/>
        </w:rPr>
        <w:t xml:space="preserve"> This SOP is based on documentation provided by the UKCRF</w:t>
      </w:r>
      <w:r w:rsidRPr="000A4157">
        <w:rPr>
          <w:rFonts w:ascii="Calibri" w:hAnsi="Calibri" w:cs="Calibri"/>
          <w:bCs/>
          <w:sz w:val="22"/>
          <w:szCs w:val="22"/>
        </w:rPr>
        <w:t xml:space="preserve"> </w:t>
      </w:r>
      <w:r>
        <w:rPr>
          <w:rFonts w:ascii="Calibri" w:hAnsi="Calibri" w:cs="Calibri"/>
          <w:bCs/>
          <w:sz w:val="22"/>
          <w:szCs w:val="22"/>
        </w:rPr>
        <w:t>network (</w:t>
      </w:r>
      <w:hyperlink r:id="rId9" w:history="1">
        <w:r w:rsidRPr="003C659B">
          <w:rPr>
            <w:rStyle w:val="Hyperlink"/>
            <w:rFonts w:ascii="Calibri" w:hAnsi="Calibri" w:cs="Calibri"/>
            <w:bCs/>
            <w:sz w:val="22"/>
            <w:szCs w:val="22"/>
          </w:rPr>
          <w:t>http://ukcrfnetwork.co.uk/</w:t>
        </w:r>
      </w:hyperlink>
      <w:r>
        <w:rPr>
          <w:rFonts w:ascii="Calibri" w:hAnsi="Calibri" w:cs="Calibri"/>
          <w:bCs/>
          <w:sz w:val="22"/>
          <w:szCs w:val="22"/>
        </w:rPr>
        <w:t xml:space="preserve">) </w:t>
      </w:r>
      <w:r w:rsidRPr="000A4157">
        <w:rPr>
          <w:rFonts w:ascii="Calibri" w:hAnsi="Calibri" w:cs="Calibri"/>
          <w:bCs/>
          <w:sz w:val="22"/>
          <w:szCs w:val="22"/>
        </w:rPr>
        <w:t xml:space="preserve">and </w:t>
      </w:r>
      <w:r>
        <w:rPr>
          <w:rFonts w:ascii="Calibri" w:hAnsi="Calibri" w:cs="Calibri"/>
          <w:bCs/>
          <w:sz w:val="22"/>
          <w:szCs w:val="22"/>
        </w:rPr>
        <w:t xml:space="preserve">the </w:t>
      </w:r>
      <w:r w:rsidRPr="000A4157">
        <w:rPr>
          <w:rFonts w:ascii="Calibri" w:hAnsi="Calibri" w:cs="Calibri"/>
          <w:bCs/>
          <w:sz w:val="22"/>
          <w:szCs w:val="22"/>
        </w:rPr>
        <w:t>Guy's and St Thomas' NHS Foundation Trust</w:t>
      </w:r>
      <w:r>
        <w:rPr>
          <w:rFonts w:ascii="Calibri" w:hAnsi="Calibri" w:cs="Calibri"/>
          <w:bCs/>
          <w:sz w:val="22"/>
          <w:szCs w:val="22"/>
        </w:rPr>
        <w:t>.</w:t>
      </w:r>
    </w:p>
    <w:p w:rsidR="00AB33C8" w:rsidRPr="001177BC" w:rsidRDefault="00AB33C8" w:rsidP="00AB33C8">
      <w:pPr>
        <w:spacing w:line="360" w:lineRule="auto"/>
        <w:jc w:val="both"/>
        <w:rPr>
          <w:rFonts w:ascii="Calibri" w:hAnsi="Calibri" w:cs="Calibri"/>
          <w:bCs/>
          <w:sz w:val="22"/>
          <w:szCs w:val="22"/>
        </w:rPr>
      </w:pPr>
    </w:p>
    <w:p w:rsidR="00AB33C8" w:rsidRPr="002A25B1" w:rsidRDefault="00AB33C8" w:rsidP="00AB33C8">
      <w:pPr>
        <w:numPr>
          <w:ilvl w:val="0"/>
          <w:numId w:val="2"/>
        </w:numPr>
        <w:spacing w:line="360" w:lineRule="auto"/>
        <w:jc w:val="both"/>
        <w:rPr>
          <w:rFonts w:ascii="Calibri" w:hAnsi="Calibri" w:cs="Calibri"/>
          <w:b/>
          <w:bCs/>
          <w:sz w:val="22"/>
          <w:szCs w:val="22"/>
        </w:rPr>
      </w:pPr>
      <w:r>
        <w:rPr>
          <w:rFonts w:ascii="Calibri" w:hAnsi="Calibri" w:cs="Calibri"/>
          <w:b/>
          <w:sz w:val="22"/>
          <w:szCs w:val="22"/>
        </w:rPr>
        <w:t>Templates/f</w:t>
      </w:r>
      <w:r w:rsidRPr="002A25B1">
        <w:rPr>
          <w:rFonts w:ascii="Calibri" w:hAnsi="Calibri" w:cs="Calibri"/>
          <w:b/>
          <w:sz w:val="22"/>
          <w:szCs w:val="22"/>
        </w:rPr>
        <w:t>orms</w:t>
      </w:r>
      <w:r w:rsidRPr="002A25B1">
        <w:rPr>
          <w:rFonts w:ascii="Calibri" w:hAnsi="Calibri" w:cs="Calibri"/>
          <w:b/>
          <w:sz w:val="22"/>
          <w:szCs w:val="22"/>
        </w:rPr>
        <w:tab/>
      </w:r>
      <w:r w:rsidRPr="002A25B1">
        <w:rPr>
          <w:rFonts w:ascii="Calibri" w:hAnsi="Calibri" w:cs="Calibri"/>
          <w:b/>
          <w:sz w:val="22"/>
          <w:szCs w:val="22"/>
        </w:rPr>
        <w:tab/>
      </w:r>
    </w:p>
    <w:p w:rsidR="00AB33C8" w:rsidRDefault="00AB33C8" w:rsidP="00AB33C8">
      <w:pPr>
        <w:spacing w:line="360" w:lineRule="auto"/>
        <w:jc w:val="both"/>
        <w:rPr>
          <w:rFonts w:ascii="Calibri" w:hAnsi="Calibri" w:cs="Calibri"/>
          <w:bCs/>
          <w:sz w:val="22"/>
          <w:szCs w:val="22"/>
        </w:rPr>
      </w:pPr>
      <w:r>
        <w:rPr>
          <w:rFonts w:ascii="Calibri" w:hAnsi="Calibri" w:cs="Calibri"/>
          <w:bCs/>
          <w:sz w:val="22"/>
          <w:szCs w:val="22"/>
        </w:rPr>
        <w:t>EM04.1</w:t>
      </w:r>
      <w:r>
        <w:rPr>
          <w:rFonts w:ascii="Calibri" w:hAnsi="Calibri" w:cs="Calibri"/>
          <w:bCs/>
          <w:sz w:val="22"/>
          <w:szCs w:val="22"/>
        </w:rPr>
        <w:tab/>
      </w:r>
      <w:r>
        <w:rPr>
          <w:rFonts w:ascii="Calibri" w:hAnsi="Calibri" w:cs="Calibri"/>
          <w:sz w:val="22"/>
          <w:szCs w:val="22"/>
        </w:rPr>
        <w:t>Case scenario planning document</w:t>
      </w:r>
    </w:p>
    <w:p w:rsidR="00AB33C8" w:rsidRDefault="00AB33C8" w:rsidP="00AB33C8">
      <w:pPr>
        <w:spacing w:line="360" w:lineRule="auto"/>
        <w:jc w:val="both"/>
        <w:rPr>
          <w:rFonts w:ascii="Calibri" w:hAnsi="Calibri" w:cs="Calibri"/>
          <w:bCs/>
          <w:sz w:val="22"/>
          <w:szCs w:val="22"/>
        </w:rPr>
      </w:pPr>
      <w:r>
        <w:rPr>
          <w:rFonts w:ascii="Calibri" w:hAnsi="Calibri" w:cs="Calibri"/>
          <w:bCs/>
          <w:sz w:val="22"/>
          <w:szCs w:val="22"/>
        </w:rPr>
        <w:t>EM04.2</w:t>
      </w:r>
      <w:r>
        <w:rPr>
          <w:rFonts w:ascii="Calibri" w:hAnsi="Calibri" w:cs="Calibri"/>
          <w:bCs/>
          <w:sz w:val="22"/>
          <w:szCs w:val="22"/>
        </w:rPr>
        <w:tab/>
        <w:t>Emergency scenario training report</w:t>
      </w:r>
    </w:p>
    <w:p w:rsidR="00AB33C8" w:rsidRDefault="00AB33C8" w:rsidP="00AB33C8">
      <w:pPr>
        <w:spacing w:line="360" w:lineRule="auto"/>
        <w:jc w:val="both"/>
        <w:rPr>
          <w:rFonts w:ascii="Calibri" w:hAnsi="Calibri" w:cs="Calibri"/>
          <w:bCs/>
          <w:sz w:val="22"/>
          <w:szCs w:val="22"/>
        </w:rPr>
      </w:pPr>
      <w:r>
        <w:rPr>
          <w:rFonts w:ascii="Calibri" w:hAnsi="Calibri" w:cs="Calibri"/>
          <w:bCs/>
          <w:sz w:val="22"/>
          <w:szCs w:val="22"/>
        </w:rPr>
        <w:t>EM04.3 Feedback and action plan</w:t>
      </w:r>
    </w:p>
    <w:p w:rsidR="00AB33C8" w:rsidRPr="00071BEE" w:rsidRDefault="00AB33C8" w:rsidP="00AB33C8">
      <w:pPr>
        <w:spacing w:line="360" w:lineRule="auto"/>
        <w:jc w:val="both"/>
        <w:rPr>
          <w:rFonts w:ascii="Calibri" w:hAnsi="Calibri" w:cs="Calibri"/>
          <w:b/>
          <w:sz w:val="22"/>
          <w:szCs w:val="22"/>
        </w:rPr>
      </w:pPr>
    </w:p>
    <w:p w:rsidR="00AB33C8" w:rsidRPr="001177BC" w:rsidRDefault="00AB33C8" w:rsidP="00AB33C8">
      <w:pPr>
        <w:numPr>
          <w:ilvl w:val="0"/>
          <w:numId w:val="2"/>
        </w:numPr>
        <w:spacing w:line="360" w:lineRule="auto"/>
        <w:jc w:val="both"/>
        <w:rPr>
          <w:rFonts w:ascii="Calibri" w:hAnsi="Calibri" w:cs="Calibri"/>
          <w:b/>
          <w:bCs/>
          <w:sz w:val="22"/>
          <w:szCs w:val="22"/>
        </w:rPr>
      </w:pPr>
      <w:r>
        <w:rPr>
          <w:rFonts w:ascii="Calibri" w:hAnsi="Calibri" w:cs="Calibri"/>
          <w:b/>
          <w:bCs/>
          <w:sz w:val="22"/>
          <w:szCs w:val="22"/>
        </w:rPr>
        <w:t>Glossary/definitions</w:t>
      </w:r>
    </w:p>
    <w:p w:rsidR="00AB33C8" w:rsidRDefault="00AB33C8" w:rsidP="00AB33C8">
      <w:pPr>
        <w:spacing w:line="360" w:lineRule="auto"/>
        <w:jc w:val="both"/>
        <w:rPr>
          <w:rFonts w:ascii="Calibri" w:hAnsi="Calibri" w:cs="Calibri"/>
          <w:bCs/>
          <w:sz w:val="22"/>
          <w:szCs w:val="22"/>
        </w:rPr>
      </w:pPr>
      <w:r>
        <w:rPr>
          <w:rFonts w:ascii="Calibri" w:hAnsi="Calibri" w:cs="Calibri"/>
          <w:bCs/>
          <w:sz w:val="22"/>
          <w:szCs w:val="22"/>
        </w:rPr>
        <w:t>None</w:t>
      </w:r>
    </w:p>
    <w:p w:rsidR="00AB33C8" w:rsidRPr="0071469E" w:rsidRDefault="00AB33C8" w:rsidP="00AB33C8">
      <w:pPr>
        <w:spacing w:line="360" w:lineRule="auto"/>
        <w:jc w:val="both"/>
        <w:rPr>
          <w:rFonts w:ascii="Calibri" w:hAnsi="Calibri" w:cs="Calibri"/>
          <w:bCs/>
          <w:sz w:val="22"/>
          <w:szCs w:val="22"/>
        </w:rPr>
      </w:pPr>
    </w:p>
    <w:p w:rsidR="00AB33C8" w:rsidRDefault="00AB33C8" w:rsidP="00AB33C8">
      <w:pPr>
        <w:numPr>
          <w:ilvl w:val="0"/>
          <w:numId w:val="2"/>
        </w:numPr>
        <w:spacing w:line="360" w:lineRule="auto"/>
        <w:jc w:val="both"/>
        <w:rPr>
          <w:rFonts w:ascii="Calibri" w:hAnsi="Calibri" w:cs="Calibri"/>
          <w:b/>
          <w:bCs/>
          <w:sz w:val="22"/>
          <w:szCs w:val="22"/>
        </w:rPr>
      </w:pPr>
      <w:r>
        <w:rPr>
          <w:rFonts w:ascii="Calibri" w:hAnsi="Calibri" w:cs="Calibri"/>
          <w:b/>
          <w:bCs/>
          <w:sz w:val="22"/>
          <w:szCs w:val="22"/>
        </w:rPr>
        <w:t>Responsibilities</w:t>
      </w:r>
      <w:r w:rsidRPr="00071BEE">
        <w:rPr>
          <w:rFonts w:ascii="Calibri" w:hAnsi="Calibri" w:cs="Calibri"/>
          <w:b/>
          <w:bCs/>
          <w:sz w:val="22"/>
          <w:szCs w:val="22"/>
        </w:rPr>
        <w:t xml:space="preserve"> </w:t>
      </w:r>
      <w:r>
        <w:rPr>
          <w:rFonts w:ascii="Calibri" w:hAnsi="Calibri" w:cs="Calibri"/>
          <w:b/>
          <w:bCs/>
          <w:sz w:val="22"/>
          <w:szCs w:val="22"/>
        </w:rPr>
        <w:t>and procedure</w:t>
      </w:r>
    </w:p>
    <w:p w:rsidR="00AB33C8" w:rsidRPr="007B7A4E" w:rsidRDefault="00AB33C8" w:rsidP="00AB33C8">
      <w:pPr>
        <w:spacing w:line="360" w:lineRule="auto"/>
        <w:jc w:val="both"/>
        <w:rPr>
          <w:rFonts w:ascii="Calibri" w:hAnsi="Calibri" w:cs="Calibri"/>
          <w:b/>
          <w:bCs/>
          <w:sz w:val="22"/>
          <w:szCs w:val="22"/>
        </w:rPr>
      </w:pPr>
      <w:r>
        <w:rPr>
          <w:rFonts w:ascii="Calibri" w:hAnsi="Calibri" w:cs="Calibri"/>
          <w:b/>
          <w:bCs/>
          <w:sz w:val="22"/>
          <w:szCs w:val="22"/>
        </w:rPr>
        <w:t>Training plan</w:t>
      </w:r>
    </w:p>
    <w:p w:rsidR="00AB33C8" w:rsidRDefault="00AB33C8" w:rsidP="00AB33C8">
      <w:pPr>
        <w:numPr>
          <w:ilvl w:val="1"/>
          <w:numId w:val="1"/>
        </w:numPr>
        <w:spacing w:line="360" w:lineRule="auto"/>
        <w:jc w:val="both"/>
        <w:rPr>
          <w:rFonts w:ascii="Calibri" w:hAnsi="Calibri" w:cs="Calibri"/>
          <w:sz w:val="22"/>
          <w:szCs w:val="22"/>
        </w:rPr>
      </w:pPr>
      <w:r>
        <w:rPr>
          <w:rFonts w:ascii="Calibri" w:hAnsi="Calibri" w:cs="Calibri"/>
          <w:sz w:val="22"/>
          <w:szCs w:val="22"/>
        </w:rPr>
        <w:t>All team members who interact with trial participants must be competent in attending to potential emergency medical conditions they (or their family, or other staff members) may experience, according to qualification, experience and/or trial role. See SOP EM02 for details of the minimum number of staff with a particular qualification(s) that should be on duty during a trial.</w:t>
      </w:r>
    </w:p>
    <w:p w:rsidR="00AB33C8" w:rsidRDefault="00AB33C8" w:rsidP="00AB33C8">
      <w:pPr>
        <w:spacing w:line="360" w:lineRule="auto"/>
        <w:ind w:left="720"/>
        <w:jc w:val="both"/>
        <w:rPr>
          <w:rFonts w:ascii="Calibri" w:hAnsi="Calibri" w:cs="Calibri"/>
          <w:sz w:val="22"/>
          <w:szCs w:val="22"/>
        </w:rPr>
      </w:pPr>
    </w:p>
    <w:p w:rsidR="00AB33C8" w:rsidRDefault="00AB33C8" w:rsidP="00AB33C8">
      <w:pPr>
        <w:numPr>
          <w:ilvl w:val="1"/>
          <w:numId w:val="1"/>
        </w:numPr>
        <w:spacing w:line="360" w:lineRule="auto"/>
        <w:jc w:val="both"/>
        <w:rPr>
          <w:rFonts w:ascii="Calibri" w:hAnsi="Calibri" w:cs="Calibri"/>
          <w:sz w:val="22"/>
          <w:szCs w:val="22"/>
        </w:rPr>
      </w:pPr>
      <w:r>
        <w:rPr>
          <w:rFonts w:ascii="Calibri" w:hAnsi="Calibri" w:cs="Calibri"/>
          <w:sz w:val="22"/>
          <w:szCs w:val="22"/>
        </w:rPr>
        <w:t xml:space="preserve">The Principal Investigator (PI) will assign responsibility for planning, conduct, assessment and follow-up of emergency scenario training to an appropriate member(s) of the trial team (or external consultant if required/contracted) before each trial. This organiser will draw up a case scenario planning document. (example given in EM04.1) that details intended learning objectives/competencies. </w:t>
      </w:r>
    </w:p>
    <w:p w:rsidR="00AB33C8" w:rsidRDefault="00AB33C8" w:rsidP="00AB33C8">
      <w:pPr>
        <w:spacing w:line="360" w:lineRule="auto"/>
        <w:ind w:left="720"/>
        <w:jc w:val="both"/>
        <w:rPr>
          <w:rFonts w:ascii="Calibri" w:hAnsi="Calibri" w:cs="Calibri"/>
          <w:sz w:val="22"/>
          <w:szCs w:val="22"/>
        </w:rPr>
      </w:pPr>
    </w:p>
    <w:p w:rsidR="00AB33C8" w:rsidRPr="006D1F71" w:rsidRDefault="00AB33C8" w:rsidP="00AB33C8">
      <w:pPr>
        <w:numPr>
          <w:ilvl w:val="1"/>
          <w:numId w:val="1"/>
        </w:numPr>
        <w:spacing w:line="360" w:lineRule="auto"/>
        <w:jc w:val="both"/>
        <w:rPr>
          <w:rFonts w:ascii="Calibri" w:hAnsi="Calibri" w:cs="Calibri"/>
          <w:sz w:val="22"/>
          <w:szCs w:val="22"/>
        </w:rPr>
      </w:pPr>
      <w:r>
        <w:rPr>
          <w:rFonts w:ascii="Calibri" w:hAnsi="Calibri" w:cs="Calibri"/>
          <w:sz w:val="22"/>
          <w:szCs w:val="22"/>
        </w:rPr>
        <w:t xml:space="preserve">Scenario types cover common clinical conditions (training sessions approximately 40 minutes long) and general sessions about how to evacuate a participant from the trial ward or release someone from a locked toilet/shower (approximately 30 and 15 minutes log respectively). NB these 2 broad types of scenarios may be combined if time allows. </w:t>
      </w:r>
      <w:r w:rsidRPr="006D1F71">
        <w:rPr>
          <w:rFonts w:ascii="Calibri" w:hAnsi="Calibri" w:cs="Calibri"/>
          <w:sz w:val="22"/>
          <w:szCs w:val="22"/>
        </w:rPr>
        <w:t>Possible clinical scenarios include cardiac arrest, anaphylaxis, seizures, acute stroke, arrhythmias, acute myocardial infarction, and acute pulmonary oedema: However, the PI may request different/additional scenarios depending on what is known about the intervention/control being used in the trial, and prioritise the topics accordingly.</w:t>
      </w:r>
    </w:p>
    <w:p w:rsidR="00AB33C8" w:rsidRPr="00990A8B" w:rsidRDefault="00AB33C8" w:rsidP="00AB33C8">
      <w:pPr>
        <w:spacing w:line="360" w:lineRule="auto"/>
        <w:jc w:val="both"/>
        <w:rPr>
          <w:rFonts w:ascii="Calibri" w:hAnsi="Calibri" w:cs="Calibri"/>
          <w:sz w:val="22"/>
          <w:szCs w:val="22"/>
        </w:rPr>
      </w:pPr>
    </w:p>
    <w:p w:rsidR="00AB33C8" w:rsidRDefault="00AB33C8" w:rsidP="00AB33C8">
      <w:pPr>
        <w:numPr>
          <w:ilvl w:val="1"/>
          <w:numId w:val="1"/>
        </w:numPr>
        <w:spacing w:line="360" w:lineRule="auto"/>
        <w:jc w:val="both"/>
        <w:rPr>
          <w:rFonts w:ascii="Calibri" w:hAnsi="Calibri" w:cs="Calibri"/>
          <w:sz w:val="22"/>
          <w:szCs w:val="22"/>
        </w:rPr>
      </w:pPr>
      <w:r>
        <w:rPr>
          <w:rFonts w:ascii="Calibri" w:hAnsi="Calibri" w:cs="Calibri"/>
          <w:sz w:val="22"/>
          <w:szCs w:val="22"/>
        </w:rPr>
        <w:t xml:space="preserve">Scenario training in evacuation from the trial ward should be prioritised at the start of a trial for all staff, and for any new staff who join the team during the trial. </w:t>
      </w:r>
    </w:p>
    <w:p w:rsidR="00AB33C8" w:rsidRDefault="00AB33C8" w:rsidP="00AB33C8">
      <w:pPr>
        <w:spacing w:line="360" w:lineRule="auto"/>
        <w:ind w:left="720"/>
        <w:jc w:val="both"/>
        <w:rPr>
          <w:rFonts w:ascii="Calibri" w:hAnsi="Calibri" w:cs="Calibri"/>
          <w:sz w:val="22"/>
          <w:szCs w:val="22"/>
        </w:rPr>
      </w:pPr>
    </w:p>
    <w:p w:rsidR="00AB33C8" w:rsidRDefault="00AB33C8" w:rsidP="00AB33C8">
      <w:pPr>
        <w:numPr>
          <w:ilvl w:val="1"/>
          <w:numId w:val="1"/>
        </w:numPr>
        <w:spacing w:line="360" w:lineRule="auto"/>
        <w:jc w:val="both"/>
        <w:rPr>
          <w:rFonts w:ascii="Calibri" w:hAnsi="Calibri" w:cs="Calibri"/>
          <w:sz w:val="22"/>
          <w:szCs w:val="22"/>
        </w:rPr>
      </w:pPr>
      <w:r>
        <w:rPr>
          <w:rFonts w:ascii="Calibri" w:hAnsi="Calibri" w:cs="Calibri"/>
          <w:sz w:val="22"/>
          <w:szCs w:val="22"/>
        </w:rPr>
        <w:t xml:space="preserve">Clinically qualified staff should attend a clinical scenario training session approximately every 3 months while a trial(s) is active. </w:t>
      </w:r>
    </w:p>
    <w:p w:rsidR="00AB33C8" w:rsidRDefault="00AB33C8" w:rsidP="00AB33C8">
      <w:pPr>
        <w:spacing w:line="360" w:lineRule="auto"/>
        <w:ind w:left="720"/>
        <w:jc w:val="both"/>
        <w:rPr>
          <w:rFonts w:ascii="Calibri" w:hAnsi="Calibri" w:cs="Calibri"/>
          <w:sz w:val="22"/>
          <w:szCs w:val="22"/>
        </w:rPr>
      </w:pPr>
    </w:p>
    <w:p w:rsidR="00AB33C8" w:rsidRDefault="00AB33C8" w:rsidP="00AB33C8">
      <w:pPr>
        <w:numPr>
          <w:ilvl w:val="1"/>
          <w:numId w:val="1"/>
        </w:numPr>
        <w:spacing w:line="360" w:lineRule="auto"/>
        <w:jc w:val="both"/>
        <w:rPr>
          <w:rFonts w:ascii="Calibri" w:hAnsi="Calibri" w:cs="Calibri"/>
          <w:sz w:val="22"/>
          <w:szCs w:val="22"/>
        </w:rPr>
      </w:pPr>
      <w:r>
        <w:rPr>
          <w:rFonts w:ascii="Calibri" w:hAnsi="Calibri" w:cs="Calibri"/>
          <w:sz w:val="22"/>
          <w:szCs w:val="22"/>
        </w:rPr>
        <w:t>Non-clinical staff should be encouraged to join clinical scenario training sessions in order to understand their potential role in supporting the clinical team. They should also be supported to obtain training and/or certification in first aid or basic life support.</w:t>
      </w:r>
    </w:p>
    <w:p w:rsidR="00AB33C8" w:rsidRDefault="00AB33C8" w:rsidP="00AB33C8">
      <w:pPr>
        <w:spacing w:line="360" w:lineRule="auto"/>
        <w:jc w:val="both"/>
        <w:rPr>
          <w:rFonts w:ascii="Calibri" w:hAnsi="Calibri" w:cs="Calibri"/>
          <w:sz w:val="22"/>
          <w:szCs w:val="22"/>
        </w:rPr>
      </w:pPr>
    </w:p>
    <w:p w:rsidR="00AB33C8" w:rsidRPr="008B57E1" w:rsidRDefault="00AB33C8" w:rsidP="00AB33C8">
      <w:pPr>
        <w:spacing w:line="360" w:lineRule="auto"/>
        <w:ind w:left="360"/>
        <w:jc w:val="both"/>
        <w:rPr>
          <w:rFonts w:ascii="Calibri" w:hAnsi="Calibri" w:cs="Calibri"/>
          <w:b/>
          <w:sz w:val="22"/>
          <w:szCs w:val="22"/>
        </w:rPr>
      </w:pPr>
      <w:r>
        <w:rPr>
          <w:rFonts w:ascii="Calibri" w:hAnsi="Calibri" w:cs="Calibri"/>
          <w:b/>
          <w:sz w:val="22"/>
          <w:szCs w:val="22"/>
        </w:rPr>
        <w:t>During the scenario training</w:t>
      </w:r>
    </w:p>
    <w:p w:rsidR="00AB33C8" w:rsidRDefault="00AB33C8" w:rsidP="00AB33C8">
      <w:pPr>
        <w:numPr>
          <w:ilvl w:val="1"/>
          <w:numId w:val="1"/>
        </w:numPr>
        <w:spacing w:line="360" w:lineRule="auto"/>
        <w:jc w:val="both"/>
        <w:rPr>
          <w:rFonts w:ascii="Calibri" w:hAnsi="Calibri" w:cs="Calibri"/>
          <w:sz w:val="22"/>
          <w:szCs w:val="22"/>
        </w:rPr>
      </w:pPr>
      <w:r>
        <w:rPr>
          <w:rFonts w:ascii="Calibri" w:hAnsi="Calibri" w:cs="Calibri"/>
          <w:sz w:val="22"/>
          <w:szCs w:val="22"/>
        </w:rPr>
        <w:t xml:space="preserve">The facilitator(s) will ensure the following are documented in an </w:t>
      </w:r>
      <w:r>
        <w:rPr>
          <w:rFonts w:ascii="Calibri" w:hAnsi="Calibri" w:cs="Calibri"/>
          <w:bCs/>
          <w:sz w:val="22"/>
          <w:szCs w:val="22"/>
        </w:rPr>
        <w:t>Emergency scenario training report (example given in EM04.2)</w:t>
      </w:r>
      <w:r>
        <w:rPr>
          <w:rFonts w:ascii="Calibri" w:hAnsi="Calibri" w:cs="Calibri"/>
          <w:sz w:val="22"/>
          <w:szCs w:val="22"/>
        </w:rPr>
        <w:t>:</w:t>
      </w:r>
    </w:p>
    <w:p w:rsidR="00AB33C8" w:rsidRDefault="00AB33C8" w:rsidP="00AB33C8">
      <w:pPr>
        <w:numPr>
          <w:ilvl w:val="2"/>
          <w:numId w:val="1"/>
        </w:numPr>
        <w:spacing w:line="360" w:lineRule="auto"/>
        <w:jc w:val="both"/>
        <w:rPr>
          <w:rFonts w:ascii="Calibri" w:hAnsi="Calibri" w:cs="Calibri"/>
          <w:sz w:val="22"/>
          <w:szCs w:val="22"/>
        </w:rPr>
      </w:pPr>
      <w:r>
        <w:rPr>
          <w:rFonts w:ascii="Calibri" w:hAnsi="Calibri" w:cs="Calibri"/>
          <w:sz w:val="22"/>
          <w:szCs w:val="22"/>
        </w:rPr>
        <w:t>Observed learning notes: a summary of what action was taken, what time it was taken, and by whom the action was performed.</w:t>
      </w:r>
    </w:p>
    <w:p w:rsidR="00AB33C8" w:rsidRDefault="00AB33C8" w:rsidP="00AB33C8">
      <w:pPr>
        <w:numPr>
          <w:ilvl w:val="2"/>
          <w:numId w:val="1"/>
        </w:numPr>
        <w:spacing w:line="360" w:lineRule="auto"/>
        <w:jc w:val="both"/>
        <w:rPr>
          <w:rFonts w:ascii="Calibri" w:hAnsi="Calibri" w:cs="Calibri"/>
          <w:sz w:val="22"/>
          <w:szCs w:val="22"/>
        </w:rPr>
      </w:pPr>
      <w:r>
        <w:rPr>
          <w:rFonts w:ascii="Calibri" w:hAnsi="Calibri" w:cs="Calibri"/>
          <w:sz w:val="22"/>
          <w:szCs w:val="22"/>
        </w:rPr>
        <w:t>A list of discussion points.</w:t>
      </w:r>
    </w:p>
    <w:p w:rsidR="00AB33C8" w:rsidRDefault="00AB33C8" w:rsidP="00AB33C8">
      <w:pPr>
        <w:numPr>
          <w:ilvl w:val="2"/>
          <w:numId w:val="1"/>
        </w:numPr>
        <w:spacing w:line="360" w:lineRule="auto"/>
        <w:jc w:val="both"/>
        <w:rPr>
          <w:rFonts w:ascii="Calibri" w:hAnsi="Calibri" w:cs="Calibri"/>
          <w:sz w:val="22"/>
          <w:szCs w:val="22"/>
        </w:rPr>
      </w:pPr>
      <w:r>
        <w:rPr>
          <w:rFonts w:ascii="Calibri" w:hAnsi="Calibri" w:cs="Calibri"/>
          <w:sz w:val="22"/>
          <w:szCs w:val="22"/>
        </w:rPr>
        <w:t>A constructive debriefing session.</w:t>
      </w:r>
    </w:p>
    <w:p w:rsidR="00AB33C8" w:rsidRPr="00BB5F3B" w:rsidRDefault="00AB33C8" w:rsidP="00AB33C8">
      <w:pPr>
        <w:numPr>
          <w:ilvl w:val="2"/>
          <w:numId w:val="1"/>
        </w:numPr>
        <w:spacing w:line="360" w:lineRule="auto"/>
        <w:jc w:val="both"/>
        <w:rPr>
          <w:rFonts w:ascii="Calibri" w:hAnsi="Calibri" w:cs="Calibri"/>
          <w:sz w:val="22"/>
          <w:szCs w:val="22"/>
        </w:rPr>
      </w:pPr>
      <w:r>
        <w:rPr>
          <w:rFonts w:ascii="Calibri" w:hAnsi="Calibri" w:cs="Calibri"/>
          <w:sz w:val="22"/>
          <w:szCs w:val="22"/>
        </w:rPr>
        <w:t>Confirmation of the scenario, and record of the date for the next training session.</w:t>
      </w:r>
    </w:p>
    <w:p w:rsidR="00AB33C8" w:rsidRPr="00BB5F3B" w:rsidRDefault="00AB33C8" w:rsidP="00AB33C8">
      <w:pPr>
        <w:numPr>
          <w:ilvl w:val="1"/>
          <w:numId w:val="1"/>
        </w:numPr>
        <w:spacing w:line="360" w:lineRule="auto"/>
        <w:jc w:val="both"/>
        <w:rPr>
          <w:rFonts w:ascii="Calibri" w:hAnsi="Calibri" w:cs="Calibri"/>
          <w:sz w:val="22"/>
          <w:szCs w:val="22"/>
        </w:rPr>
      </w:pPr>
      <w:r w:rsidRPr="00BB5F3B">
        <w:rPr>
          <w:rFonts w:ascii="Calibri" w:hAnsi="Calibri" w:cs="Calibri"/>
          <w:sz w:val="22"/>
          <w:szCs w:val="22"/>
        </w:rPr>
        <w:t xml:space="preserve">A training attendance register will </w:t>
      </w:r>
      <w:r>
        <w:rPr>
          <w:rFonts w:ascii="Calibri" w:hAnsi="Calibri" w:cs="Calibri"/>
          <w:sz w:val="22"/>
          <w:szCs w:val="22"/>
        </w:rPr>
        <w:t xml:space="preserve">also </w:t>
      </w:r>
      <w:r w:rsidRPr="00BB5F3B">
        <w:rPr>
          <w:rFonts w:ascii="Calibri" w:hAnsi="Calibri" w:cs="Calibri"/>
          <w:sz w:val="22"/>
          <w:szCs w:val="22"/>
        </w:rPr>
        <w:t>be completed as per SOP AD08.</w:t>
      </w:r>
    </w:p>
    <w:p w:rsidR="00AB33C8" w:rsidRDefault="00AB33C8" w:rsidP="00AB33C8">
      <w:pPr>
        <w:spacing w:line="360" w:lineRule="auto"/>
        <w:jc w:val="both"/>
        <w:rPr>
          <w:rFonts w:ascii="Calibri" w:hAnsi="Calibri" w:cs="Calibri"/>
          <w:sz w:val="22"/>
          <w:szCs w:val="22"/>
        </w:rPr>
      </w:pPr>
    </w:p>
    <w:p w:rsidR="00AB33C8" w:rsidRPr="00616AA2" w:rsidRDefault="00AB33C8" w:rsidP="00AB33C8">
      <w:pPr>
        <w:spacing w:line="360" w:lineRule="auto"/>
        <w:ind w:left="360"/>
        <w:jc w:val="both"/>
        <w:rPr>
          <w:rFonts w:ascii="Calibri" w:hAnsi="Calibri" w:cs="Calibri"/>
          <w:b/>
          <w:sz w:val="22"/>
          <w:szCs w:val="22"/>
        </w:rPr>
      </w:pPr>
      <w:r>
        <w:rPr>
          <w:rFonts w:ascii="Calibri" w:hAnsi="Calibri" w:cs="Calibri"/>
          <w:b/>
          <w:sz w:val="22"/>
          <w:szCs w:val="22"/>
        </w:rPr>
        <w:t>After the scenario training</w:t>
      </w:r>
    </w:p>
    <w:p w:rsidR="00AB33C8" w:rsidRDefault="00AB33C8" w:rsidP="00AB33C8">
      <w:pPr>
        <w:numPr>
          <w:ilvl w:val="1"/>
          <w:numId w:val="1"/>
        </w:numPr>
        <w:spacing w:line="360" w:lineRule="auto"/>
        <w:jc w:val="both"/>
        <w:rPr>
          <w:rFonts w:ascii="Calibri" w:hAnsi="Calibri" w:cs="Calibri"/>
          <w:sz w:val="22"/>
          <w:szCs w:val="22"/>
        </w:rPr>
      </w:pPr>
      <w:r>
        <w:rPr>
          <w:rFonts w:ascii="Calibri" w:hAnsi="Calibri" w:cs="Calibri"/>
          <w:sz w:val="22"/>
          <w:szCs w:val="22"/>
        </w:rPr>
        <w:t xml:space="preserve">The facilitator(s) will send a personalised feedback and action plan form (example given in EM04.3) to each participant, providing constructive feedback and remedial actions needed in terms of points 4.8.2 and 4.8.3 above. </w:t>
      </w:r>
    </w:p>
    <w:p w:rsidR="00AB33C8" w:rsidRDefault="00AB33C8" w:rsidP="00AB33C8">
      <w:pPr>
        <w:numPr>
          <w:ilvl w:val="1"/>
          <w:numId w:val="1"/>
        </w:numPr>
        <w:spacing w:line="360" w:lineRule="auto"/>
        <w:jc w:val="both"/>
        <w:rPr>
          <w:rFonts w:ascii="Calibri" w:hAnsi="Calibri" w:cs="Calibri"/>
          <w:sz w:val="22"/>
          <w:szCs w:val="22"/>
        </w:rPr>
      </w:pPr>
      <w:r>
        <w:rPr>
          <w:rFonts w:ascii="Calibri" w:hAnsi="Calibri" w:cs="Calibri"/>
          <w:sz w:val="22"/>
          <w:szCs w:val="22"/>
        </w:rPr>
        <w:t>The facilitator(s) will send the training attendance register to the member of team given responsibility for maintaining the Investigator Site File/training file.</w:t>
      </w:r>
    </w:p>
    <w:p w:rsidR="00AB33C8" w:rsidRPr="00A55325" w:rsidRDefault="00AB33C8" w:rsidP="00AB33C8">
      <w:pPr>
        <w:spacing w:line="360" w:lineRule="auto"/>
        <w:ind w:left="720"/>
        <w:jc w:val="both"/>
        <w:rPr>
          <w:rFonts w:ascii="Calibri" w:hAnsi="Calibri" w:cs="Calibri"/>
          <w:sz w:val="22"/>
          <w:szCs w:val="22"/>
        </w:rPr>
      </w:pPr>
    </w:p>
    <w:p w:rsidR="00AB33C8" w:rsidRPr="00465596" w:rsidRDefault="00AB33C8" w:rsidP="00AB33C8">
      <w:pPr>
        <w:numPr>
          <w:ilvl w:val="0"/>
          <w:numId w:val="2"/>
        </w:numPr>
        <w:spacing w:line="360" w:lineRule="auto"/>
        <w:jc w:val="both"/>
        <w:rPr>
          <w:rFonts w:ascii="Calibri" w:hAnsi="Calibri" w:cs="Calibri"/>
          <w:b/>
          <w:bCs/>
          <w:sz w:val="22"/>
          <w:szCs w:val="22"/>
        </w:rPr>
      </w:pPr>
      <w:r w:rsidRPr="00465596">
        <w:rPr>
          <w:rFonts w:ascii="Calibri" w:hAnsi="Calibri" w:cs="Calibri"/>
          <w:b/>
          <w:bCs/>
        </w:rPr>
        <w:t>Document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45"/>
        <w:gridCol w:w="919"/>
        <w:gridCol w:w="5897"/>
      </w:tblGrid>
      <w:tr w:rsidR="00AB33C8" w:rsidRPr="002867AA" w:rsidTr="00EC2E4B">
        <w:tc>
          <w:tcPr>
            <w:tcW w:w="1074" w:type="dxa"/>
          </w:tcPr>
          <w:p w:rsidR="00AB33C8" w:rsidRPr="007719C9" w:rsidRDefault="00AB33C8" w:rsidP="00EC2E4B">
            <w:pPr>
              <w:pStyle w:val="ListParagraph"/>
              <w:spacing w:line="360" w:lineRule="auto"/>
              <w:ind w:left="0"/>
              <w:rPr>
                <w:rFonts w:ascii="Calibri" w:hAnsi="Calibri" w:cs="Calibri"/>
                <w:b/>
                <w:sz w:val="16"/>
                <w:szCs w:val="16"/>
              </w:rPr>
            </w:pPr>
            <w:r w:rsidRPr="007719C9">
              <w:rPr>
                <w:rFonts w:ascii="Calibri" w:hAnsi="Calibri" w:cs="Calibri"/>
                <w:b/>
                <w:sz w:val="16"/>
                <w:szCs w:val="16"/>
              </w:rPr>
              <w:t>Version No.</w:t>
            </w:r>
          </w:p>
        </w:tc>
        <w:tc>
          <w:tcPr>
            <w:tcW w:w="845" w:type="dxa"/>
          </w:tcPr>
          <w:p w:rsidR="00AB33C8" w:rsidRPr="007719C9" w:rsidRDefault="00AB33C8" w:rsidP="00EC2E4B">
            <w:pPr>
              <w:pStyle w:val="ListParagraph"/>
              <w:spacing w:line="360" w:lineRule="auto"/>
              <w:ind w:left="0"/>
              <w:rPr>
                <w:rFonts w:ascii="Calibri" w:hAnsi="Calibri" w:cs="Calibri"/>
                <w:b/>
                <w:sz w:val="16"/>
                <w:szCs w:val="16"/>
              </w:rPr>
            </w:pPr>
            <w:r w:rsidRPr="007719C9">
              <w:rPr>
                <w:rFonts w:ascii="Calibri" w:hAnsi="Calibri" w:cs="Calibri"/>
                <w:b/>
                <w:sz w:val="16"/>
                <w:szCs w:val="16"/>
              </w:rPr>
              <w:t>Date</w:t>
            </w:r>
          </w:p>
        </w:tc>
        <w:tc>
          <w:tcPr>
            <w:tcW w:w="919" w:type="dxa"/>
          </w:tcPr>
          <w:p w:rsidR="00AB33C8" w:rsidRPr="007719C9" w:rsidRDefault="00AB33C8" w:rsidP="00EC2E4B">
            <w:pPr>
              <w:pStyle w:val="ListParagraph"/>
              <w:spacing w:line="360" w:lineRule="auto"/>
              <w:ind w:left="0"/>
              <w:rPr>
                <w:rFonts w:ascii="Calibri" w:hAnsi="Calibri" w:cs="Calibri"/>
                <w:b/>
                <w:sz w:val="16"/>
                <w:szCs w:val="16"/>
              </w:rPr>
            </w:pPr>
            <w:r w:rsidRPr="007719C9">
              <w:rPr>
                <w:rFonts w:ascii="Calibri" w:hAnsi="Calibri" w:cs="Calibri"/>
                <w:b/>
                <w:sz w:val="16"/>
                <w:szCs w:val="16"/>
              </w:rPr>
              <w:t>Reviewer</w:t>
            </w:r>
          </w:p>
        </w:tc>
        <w:tc>
          <w:tcPr>
            <w:tcW w:w="5897" w:type="dxa"/>
          </w:tcPr>
          <w:p w:rsidR="00AB33C8" w:rsidRPr="007719C9" w:rsidRDefault="00AB33C8" w:rsidP="00EC2E4B">
            <w:pPr>
              <w:pStyle w:val="ListParagraph"/>
              <w:spacing w:line="360" w:lineRule="auto"/>
              <w:ind w:left="0"/>
              <w:rPr>
                <w:rFonts w:ascii="Calibri" w:hAnsi="Calibri" w:cs="Calibri"/>
                <w:b/>
                <w:sz w:val="16"/>
                <w:szCs w:val="16"/>
              </w:rPr>
            </w:pPr>
            <w:r w:rsidRPr="007719C9">
              <w:rPr>
                <w:rFonts w:ascii="Calibri" w:hAnsi="Calibri" w:cs="Calibri"/>
                <w:b/>
                <w:sz w:val="16"/>
                <w:szCs w:val="16"/>
              </w:rPr>
              <w:t>Details</w:t>
            </w:r>
            <w:r>
              <w:rPr>
                <w:rFonts w:ascii="Calibri" w:hAnsi="Calibri" w:cs="Calibri"/>
                <w:b/>
                <w:sz w:val="16"/>
                <w:szCs w:val="16"/>
              </w:rPr>
              <w:t xml:space="preserve"> of changes</w:t>
            </w:r>
          </w:p>
        </w:tc>
      </w:tr>
      <w:tr w:rsidR="00AB33C8" w:rsidRPr="002867AA" w:rsidTr="00EC2E4B">
        <w:tc>
          <w:tcPr>
            <w:tcW w:w="1074" w:type="dxa"/>
          </w:tcPr>
          <w:p w:rsidR="00AB33C8" w:rsidRPr="007719C9" w:rsidRDefault="00AB33C8" w:rsidP="00EC2E4B">
            <w:pPr>
              <w:pStyle w:val="ListParagraph"/>
              <w:spacing w:line="360" w:lineRule="auto"/>
              <w:ind w:left="0"/>
              <w:jc w:val="center"/>
              <w:rPr>
                <w:rFonts w:ascii="Calibri" w:hAnsi="Calibri" w:cs="Calibri"/>
                <w:sz w:val="16"/>
                <w:szCs w:val="16"/>
              </w:rPr>
            </w:pPr>
            <w:r>
              <w:rPr>
                <w:rFonts w:ascii="Calibri" w:hAnsi="Calibri" w:cs="Calibri"/>
                <w:sz w:val="16"/>
                <w:szCs w:val="16"/>
              </w:rPr>
              <w:t>1</w:t>
            </w:r>
          </w:p>
        </w:tc>
        <w:tc>
          <w:tcPr>
            <w:tcW w:w="845" w:type="dxa"/>
          </w:tcPr>
          <w:p w:rsidR="00AB33C8" w:rsidRPr="00E653CE" w:rsidRDefault="00AB33C8" w:rsidP="00EC2E4B">
            <w:pPr>
              <w:pStyle w:val="ListParagraph"/>
              <w:spacing w:line="360" w:lineRule="auto"/>
              <w:ind w:left="0"/>
              <w:rPr>
                <w:rFonts w:ascii="Calibri" w:hAnsi="Calibri" w:cs="Calibri"/>
                <w:color w:val="FF0000"/>
                <w:sz w:val="16"/>
                <w:szCs w:val="16"/>
              </w:rPr>
            </w:pPr>
            <w:r w:rsidRPr="00E653CE">
              <w:rPr>
                <w:rFonts w:ascii="Calibri" w:hAnsi="Calibri" w:cs="Calibri"/>
                <w:color w:val="FF0000"/>
                <w:sz w:val="16"/>
                <w:szCs w:val="16"/>
              </w:rPr>
              <w:t>add</w:t>
            </w:r>
          </w:p>
        </w:tc>
        <w:tc>
          <w:tcPr>
            <w:tcW w:w="919" w:type="dxa"/>
          </w:tcPr>
          <w:p w:rsidR="00AB33C8" w:rsidRPr="007719C9" w:rsidRDefault="00AB33C8" w:rsidP="00EC2E4B">
            <w:pPr>
              <w:pStyle w:val="ListParagraph"/>
              <w:spacing w:line="360" w:lineRule="auto"/>
              <w:ind w:left="0"/>
              <w:rPr>
                <w:rFonts w:ascii="Calibri" w:hAnsi="Calibri" w:cs="Calibri"/>
                <w:sz w:val="16"/>
                <w:szCs w:val="16"/>
              </w:rPr>
            </w:pPr>
            <w:r>
              <w:rPr>
                <w:rFonts w:ascii="Calibri" w:hAnsi="Calibri" w:cs="Calibri"/>
                <w:sz w:val="16"/>
                <w:szCs w:val="16"/>
              </w:rPr>
              <w:t>NA</w:t>
            </w:r>
          </w:p>
        </w:tc>
        <w:tc>
          <w:tcPr>
            <w:tcW w:w="5897" w:type="dxa"/>
          </w:tcPr>
          <w:p w:rsidR="00AB33C8" w:rsidRPr="007719C9" w:rsidRDefault="00AB33C8" w:rsidP="00EC2E4B">
            <w:pPr>
              <w:pStyle w:val="ListParagraph"/>
              <w:spacing w:line="360" w:lineRule="auto"/>
              <w:ind w:left="0"/>
              <w:rPr>
                <w:rFonts w:ascii="Calibri" w:hAnsi="Calibri" w:cs="Calibri"/>
                <w:sz w:val="16"/>
                <w:szCs w:val="16"/>
              </w:rPr>
            </w:pPr>
            <w:r>
              <w:rPr>
                <w:rFonts w:ascii="Calibri" w:hAnsi="Calibri" w:cs="Calibri"/>
                <w:sz w:val="16"/>
                <w:szCs w:val="16"/>
              </w:rPr>
              <w:t>Not applicable, first version this SOP</w:t>
            </w:r>
          </w:p>
        </w:tc>
      </w:tr>
    </w:tbl>
    <w:p w:rsidR="00AB33C8" w:rsidRPr="005930AF" w:rsidRDefault="00AB33C8" w:rsidP="00AB33C8">
      <w:pPr>
        <w:spacing w:line="360" w:lineRule="auto"/>
        <w:jc w:val="both"/>
        <w:rPr>
          <w:rFonts w:ascii="Calibri" w:hAnsi="Calibri" w:cs="Calibri"/>
          <w:b/>
          <w:bCs/>
          <w:color w:val="FF0000"/>
          <w:sz w:val="22"/>
          <w:szCs w:val="22"/>
        </w:rPr>
      </w:pPr>
    </w:p>
    <w:p w:rsidR="00477D1E" w:rsidRDefault="008575EC"/>
    <w:sectPr w:rsidR="00477D1E" w:rsidSect="001A76D2">
      <w:headerReference w:type="even" r:id="rId10"/>
      <w:headerReference w:type="default" r:id="rId11"/>
      <w:footerReference w:type="even" r:id="rId12"/>
      <w:footerReference w:type="default" r:id="rId13"/>
      <w:pgSz w:w="11906" w:h="16838"/>
      <w:pgMar w:top="899" w:right="746" w:bottom="1276" w:left="1134" w:header="708" w:footer="10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EC" w:rsidRDefault="008575EC" w:rsidP="00AB33C8">
      <w:r>
        <w:separator/>
      </w:r>
    </w:p>
  </w:endnote>
  <w:endnote w:type="continuationSeparator" w:id="0">
    <w:p w:rsidR="008575EC" w:rsidRDefault="008575EC" w:rsidP="00AB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8575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857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C8" w:rsidRPr="00561D40" w:rsidRDefault="00AB33C8" w:rsidP="00AB33C8">
    <w:pPr>
      <w:pStyle w:val="Footer"/>
      <w:rPr>
        <w:rFonts w:asciiTheme="minorHAnsi" w:hAnsiTheme="minorHAnsi"/>
        <w:noProof/>
        <w:sz w:val="20"/>
        <w:szCs w:val="20"/>
        <w:lang w:eastAsia="en-GB"/>
      </w:rPr>
    </w:pPr>
    <w:r w:rsidRPr="00561D40">
      <w:rPr>
        <w:rFonts w:asciiTheme="minorHAnsi" w:hAnsiTheme="minorHAnsi"/>
        <w:noProof/>
        <w:sz w:val="20"/>
        <w:szCs w:val="20"/>
        <w:lang w:eastAsia="en-GB"/>
      </w:rPr>
      <mc:AlternateContent>
        <mc:Choice Requires="wps">
          <w:drawing>
            <wp:anchor distT="0" distB="0" distL="114300" distR="114300" simplePos="0" relativeHeight="251661312" behindDoc="0" locked="0" layoutInCell="1" allowOverlap="1" wp14:anchorId="1EF88FD6" wp14:editId="40B2BDC3">
              <wp:simplePos x="0" y="0"/>
              <wp:positionH relativeFrom="column">
                <wp:posOffset>2451735</wp:posOffset>
              </wp:positionH>
              <wp:positionV relativeFrom="paragraph">
                <wp:posOffset>213360</wp:posOffset>
              </wp:positionV>
              <wp:extent cx="4177665" cy="8388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AB33C8" w:rsidRPr="0048312A" w:rsidRDefault="00AB33C8" w:rsidP="00AB33C8">
                          <w:pPr>
                            <w:rPr>
                              <w:rFonts w:asciiTheme="minorHAnsi" w:hAnsiTheme="minorHAnsi"/>
                              <w:i/>
                              <w:sz w:val="20"/>
                              <w:szCs w:val="20"/>
                            </w:rPr>
                          </w:pPr>
                          <w:r w:rsidRPr="0048312A">
                            <w:rPr>
                              <w:rFonts w:asciiTheme="minorHAnsi" w:hAnsiTheme="minorHAnsi"/>
                              <w:i/>
                              <w:sz w:val="20"/>
                              <w:szCs w:val="20"/>
                            </w:rPr>
                            <w:t xml:space="preserve">This template has been freely provided by the MCRG at University of Cape Town, via The Global Health Network. Please reference The Global Health Network when you use it, and share your own materials in exchange. </w:t>
                          </w:r>
                          <w:hyperlink r:id="rId1" w:history="1">
                            <w:r w:rsidRPr="0048312A">
                              <w:rPr>
                                <w:rStyle w:val="Hyperlink"/>
                                <w:rFonts w:asciiTheme="minorHAnsi" w:hAnsiTheme="minorHAnsi"/>
                                <w:i/>
                                <w:sz w:val="20"/>
                                <w:szCs w:val="20"/>
                              </w:rPr>
                              <w:t>www.theglobalhealthnetwork.org</w:t>
                            </w:r>
                          </w:hyperlink>
                          <w:r w:rsidRPr="0048312A">
                            <w:rPr>
                              <w:rFonts w:asciiTheme="minorHAnsi" w:hAnsiTheme="minorHAnsi"/>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05pt;margin-top:16.8pt;width:328.95pt;height:6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" filled="f" stroked="f" strokeweight=".5pt">
              <v:textbox>
                <w:txbxContent>
                  <w:p w:rsidR="00AB33C8" w:rsidRPr="0048312A" w:rsidRDefault="00AB33C8" w:rsidP="00AB33C8">
                    <w:pPr>
                      <w:rPr>
                        <w:rFonts w:asciiTheme="minorHAnsi" w:hAnsiTheme="minorHAnsi"/>
                        <w:i/>
                        <w:sz w:val="20"/>
                        <w:szCs w:val="20"/>
                      </w:rPr>
                    </w:pPr>
                    <w:r w:rsidRPr="0048312A">
                      <w:rPr>
                        <w:rFonts w:asciiTheme="minorHAnsi" w:hAnsiTheme="minorHAnsi"/>
                        <w:i/>
                        <w:sz w:val="20"/>
                        <w:szCs w:val="20"/>
                      </w:rPr>
                      <w:t xml:space="preserve">This template has been freely provided by the MCRG at University of Cape Town, via The Global Health Network. Please reference The Global Health Network when you use it, and share your own materials in exchange. </w:t>
                    </w:r>
                    <w:hyperlink r:id="rId2" w:history="1">
                      <w:r w:rsidRPr="0048312A">
                        <w:rPr>
                          <w:rStyle w:val="Hyperlink"/>
                          <w:rFonts w:asciiTheme="minorHAnsi" w:hAnsiTheme="minorHAnsi"/>
                          <w:i/>
                          <w:sz w:val="20"/>
                          <w:szCs w:val="20"/>
                        </w:rPr>
                        <w:t>www.theglobalhealthnetwork.org</w:t>
                      </w:r>
                    </w:hyperlink>
                    <w:r w:rsidRPr="0048312A">
                      <w:rPr>
                        <w:rFonts w:asciiTheme="minorHAnsi" w:hAnsiTheme="minorHAnsi"/>
                        <w:i/>
                        <w:sz w:val="20"/>
                        <w:szCs w:val="20"/>
                      </w:rPr>
                      <w:t>.</w:t>
                    </w:r>
                  </w:p>
                </w:txbxContent>
              </v:textbox>
              <w10:wrap type="square"/>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6432" behindDoc="0" locked="0" layoutInCell="1" allowOverlap="1" wp14:anchorId="2426C473" wp14:editId="7E4B24C0">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3C8" w:rsidRPr="0021768B" w:rsidRDefault="00AB33C8" w:rsidP="00AB33C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AB33C8" w:rsidRPr="0021768B" w:rsidRDefault="00AB33C8" w:rsidP="00AB33C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5408" behindDoc="0" locked="0" layoutInCell="1" allowOverlap="1" wp14:anchorId="23CDC3B3" wp14:editId="27D97DB9">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3C8" w:rsidRPr="0021768B" w:rsidRDefault="00AB33C8" w:rsidP="00AB33C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AB33C8" w:rsidRPr="0021768B" w:rsidRDefault="00AB33C8" w:rsidP="00AB33C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4384" behindDoc="0" locked="0" layoutInCell="1" allowOverlap="1" wp14:anchorId="5DB8F7EC" wp14:editId="1C0C1126">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3C8" w:rsidRPr="0021768B" w:rsidRDefault="00AB33C8" w:rsidP="00AB33C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AB33C8" w:rsidRPr="0021768B" w:rsidRDefault="00AB33C8" w:rsidP="00AB33C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3360" behindDoc="0" locked="0" layoutInCell="1" allowOverlap="1" wp14:anchorId="15FA8E50" wp14:editId="48324CAF">
              <wp:simplePos x="0" y="0"/>
              <wp:positionH relativeFrom="column">
                <wp:posOffset>3766820</wp:posOffset>
              </wp:positionH>
              <wp:positionV relativeFrom="paragraph">
                <wp:posOffset>8898255</wp:posOffset>
              </wp:positionV>
              <wp:extent cx="3659505" cy="866140"/>
              <wp:effectExtent l="444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3C8" w:rsidRPr="0021768B" w:rsidRDefault="00AB33C8" w:rsidP="00AB33C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j/hW14YCAAAWBQAADgAAAAAAAAAAAAAAAAAuAgAAZHJzL2Uyb0RvYy54bWxQSwECLQAUAAYA&#10;CAAAACEApefORuEAAAAOAQAADwAAAAAAAAAAAAAAAADgBAAAZHJzL2Rvd25yZXYueG1sUEsFBgAA&#10;AAAEAAQA8wAAAO4FAAAAAA==&#10;" stroked="f">
              <v:textbox>
                <w:txbxContent>
                  <w:p w:rsidR="00AB33C8" w:rsidRPr="0021768B" w:rsidRDefault="00AB33C8" w:rsidP="00AB33C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2336" behindDoc="0" locked="0" layoutInCell="1" allowOverlap="1" wp14:anchorId="4CB4A333" wp14:editId="48E5BC42">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3C8" w:rsidRPr="0021768B" w:rsidRDefault="00AB33C8" w:rsidP="00AB33C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AB33C8" w:rsidRPr="0021768B" w:rsidRDefault="00AB33C8" w:rsidP="00AB33C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w:drawing>
        <wp:inline distT="0" distB="0" distL="0" distR="0" wp14:anchorId="30741CEC" wp14:editId="7186679E">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FC3D31" w:rsidRPr="00AB33C8" w:rsidRDefault="00AB33C8" w:rsidP="00AB33C8">
    <w:pPr>
      <w:pStyle w:val="Footer"/>
      <w:rPr>
        <w:rFonts w:asciiTheme="minorHAnsi" w:hAnsiTheme="minorHAnsi"/>
        <w:sz w:val="20"/>
        <w:szCs w:val="20"/>
      </w:rPr>
    </w:pPr>
    <w:r w:rsidRPr="00561D40">
      <w:rPr>
        <w:rFonts w:asciiTheme="minorHAnsi" w:hAnsiTheme="minorHAnsi"/>
        <w:sz w:val="20"/>
        <w:szCs w:val="20"/>
      </w:rPr>
      <w:t xml:space="preserve">Page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PAGE  \* Arabic  \* MERGEFORMAT </w:instrText>
    </w:r>
    <w:r w:rsidRPr="00561D40">
      <w:rPr>
        <w:rFonts w:asciiTheme="minorHAnsi" w:hAnsiTheme="minorHAnsi"/>
        <w:b/>
        <w:sz w:val="20"/>
        <w:szCs w:val="20"/>
      </w:rPr>
      <w:fldChar w:fldCharType="separate"/>
    </w:r>
    <w:r w:rsidR="008575EC">
      <w:rPr>
        <w:rFonts w:asciiTheme="minorHAnsi" w:hAnsiTheme="minorHAnsi"/>
        <w:b/>
        <w:noProof/>
        <w:sz w:val="20"/>
        <w:szCs w:val="20"/>
      </w:rPr>
      <w:t>1</w:t>
    </w:r>
    <w:r w:rsidRPr="00561D40">
      <w:rPr>
        <w:rFonts w:asciiTheme="minorHAnsi" w:hAnsiTheme="minorHAnsi"/>
        <w:b/>
        <w:sz w:val="20"/>
        <w:szCs w:val="20"/>
      </w:rPr>
      <w:fldChar w:fldCharType="end"/>
    </w:r>
    <w:r w:rsidRPr="00561D40">
      <w:rPr>
        <w:rFonts w:asciiTheme="minorHAnsi" w:hAnsiTheme="minorHAnsi"/>
        <w:sz w:val="20"/>
        <w:szCs w:val="20"/>
      </w:rPr>
      <w:t xml:space="preserve"> of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NUMPAGES  \* Arabic  \* MERGEFORMAT </w:instrText>
    </w:r>
    <w:r w:rsidRPr="00561D40">
      <w:rPr>
        <w:rFonts w:asciiTheme="minorHAnsi" w:hAnsiTheme="minorHAnsi"/>
        <w:b/>
        <w:sz w:val="20"/>
        <w:szCs w:val="20"/>
      </w:rPr>
      <w:fldChar w:fldCharType="separate"/>
    </w:r>
    <w:r w:rsidR="008575EC">
      <w:rPr>
        <w:rFonts w:asciiTheme="minorHAnsi" w:hAnsiTheme="minorHAnsi"/>
        <w:b/>
        <w:noProof/>
        <w:sz w:val="20"/>
        <w:szCs w:val="20"/>
      </w:rPr>
      <w:t>1</w:t>
    </w:r>
    <w:r w:rsidRPr="00561D40">
      <w:rPr>
        <w:rFonts w:asciiTheme="minorHAnsi" w:hAnsi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EC" w:rsidRDefault="008575EC" w:rsidP="00AB33C8">
      <w:r>
        <w:separator/>
      </w:r>
    </w:p>
  </w:footnote>
  <w:footnote w:type="continuationSeparator" w:id="0">
    <w:p w:rsidR="008575EC" w:rsidRDefault="008575EC" w:rsidP="00AB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8575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8575E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AB33C8" w:rsidRPr="00897F3E" w:rsidTr="00EC2E4B">
      <w:trPr>
        <w:trHeight w:val="699"/>
      </w:trPr>
      <w:tc>
        <w:tcPr>
          <w:tcW w:w="1668" w:type="dxa"/>
        </w:tcPr>
        <w:p w:rsidR="00AB33C8" w:rsidRPr="00897F3E" w:rsidRDefault="00AB33C8" w:rsidP="00EC2E4B">
          <w:pPr>
            <w:rPr>
              <w:rFonts w:asciiTheme="minorHAnsi" w:hAnsiTheme="minorHAnsi"/>
              <w:b/>
              <w:sz w:val="20"/>
              <w:szCs w:val="20"/>
            </w:rPr>
          </w:pPr>
          <w:r w:rsidRPr="00897F3E">
            <w:rPr>
              <w:rFonts w:asciiTheme="minorHAnsi" w:hAnsiTheme="minorHAnsi"/>
              <w:b/>
              <w:sz w:val="20"/>
              <w:szCs w:val="20"/>
            </w:rPr>
            <w:t>SOP TITLE:</w:t>
          </w:r>
        </w:p>
      </w:tc>
      <w:tc>
        <w:tcPr>
          <w:tcW w:w="7574" w:type="dxa"/>
        </w:tcPr>
        <w:p w:rsidR="00AB33C8" w:rsidRPr="00897F3E" w:rsidRDefault="00AB33C8" w:rsidP="00EC2E4B">
          <w:pPr>
            <w:rPr>
              <w:rFonts w:asciiTheme="minorHAnsi" w:hAnsiTheme="minorHAnsi"/>
              <w:b/>
              <w:sz w:val="20"/>
              <w:szCs w:val="20"/>
            </w:rPr>
          </w:pPr>
          <w:r>
            <w:rPr>
              <w:rFonts w:asciiTheme="minorHAnsi" w:hAnsiTheme="minorHAnsi"/>
              <w:b/>
              <w:sz w:val="20"/>
              <w:szCs w:val="20"/>
            </w:rPr>
            <w:t>Emergency Scenario Training</w:t>
          </w:r>
          <w:r w:rsidRPr="00897F3E">
            <w:rPr>
              <w:rFonts w:asciiTheme="minorHAnsi" w:hAnsiTheme="minorHAnsi"/>
              <w:b/>
              <w:sz w:val="20"/>
              <w:szCs w:val="20"/>
            </w:rPr>
            <w:t xml:space="preserve"> </w:t>
          </w:r>
        </w:p>
      </w:tc>
    </w:tr>
    <w:tr w:rsidR="00AB33C8" w:rsidRPr="00897F3E" w:rsidTr="00EC2E4B">
      <w:trPr>
        <w:trHeight w:val="252"/>
      </w:trPr>
      <w:tc>
        <w:tcPr>
          <w:tcW w:w="1668" w:type="dxa"/>
        </w:tcPr>
        <w:p w:rsidR="00AB33C8" w:rsidRPr="00897F3E" w:rsidRDefault="00AB33C8" w:rsidP="00EC2E4B">
          <w:pPr>
            <w:rPr>
              <w:rFonts w:asciiTheme="minorHAnsi" w:hAnsiTheme="minorHAnsi"/>
              <w:b/>
              <w:sz w:val="20"/>
              <w:szCs w:val="20"/>
            </w:rPr>
          </w:pPr>
          <w:r w:rsidRPr="00897F3E">
            <w:rPr>
              <w:rFonts w:asciiTheme="minorHAnsi" w:hAnsiTheme="minorHAnsi"/>
              <w:b/>
              <w:sz w:val="20"/>
              <w:szCs w:val="20"/>
            </w:rPr>
            <w:t>SOP Version No:</w:t>
          </w:r>
        </w:p>
      </w:tc>
      <w:tc>
        <w:tcPr>
          <w:tcW w:w="7574" w:type="dxa"/>
        </w:tcPr>
        <w:p w:rsidR="00AB33C8" w:rsidRPr="00897F3E" w:rsidRDefault="00AB33C8" w:rsidP="00EC2E4B">
          <w:pPr>
            <w:rPr>
              <w:rFonts w:asciiTheme="minorHAnsi" w:hAnsiTheme="minorHAnsi"/>
              <w:b/>
              <w:sz w:val="20"/>
              <w:szCs w:val="20"/>
            </w:rPr>
          </w:pPr>
          <w:r w:rsidRPr="00897F3E">
            <w:rPr>
              <w:rFonts w:asciiTheme="minorHAnsi" w:hAnsiTheme="minorHAnsi"/>
              <w:b/>
              <w:sz w:val="20"/>
              <w:szCs w:val="20"/>
            </w:rPr>
            <w:t xml:space="preserve"> 01</w:t>
          </w:r>
        </w:p>
      </w:tc>
    </w:tr>
    <w:tr w:rsidR="00AB33C8" w:rsidRPr="00897F3E" w:rsidTr="00EC2E4B">
      <w:trPr>
        <w:trHeight w:val="252"/>
      </w:trPr>
      <w:tc>
        <w:tcPr>
          <w:tcW w:w="1668" w:type="dxa"/>
        </w:tcPr>
        <w:p w:rsidR="00AB33C8" w:rsidRPr="00897F3E" w:rsidRDefault="00AB33C8" w:rsidP="00EC2E4B">
          <w:pPr>
            <w:rPr>
              <w:rFonts w:asciiTheme="minorHAnsi" w:hAnsiTheme="minorHAnsi"/>
              <w:b/>
              <w:sz w:val="20"/>
              <w:szCs w:val="20"/>
            </w:rPr>
          </w:pPr>
          <w:r w:rsidRPr="00897F3E">
            <w:rPr>
              <w:rFonts w:asciiTheme="minorHAnsi" w:hAnsiTheme="minorHAnsi"/>
              <w:b/>
              <w:sz w:val="20"/>
              <w:szCs w:val="20"/>
            </w:rPr>
            <w:t>Date:</w:t>
          </w:r>
        </w:p>
      </w:tc>
      <w:tc>
        <w:tcPr>
          <w:tcW w:w="7574" w:type="dxa"/>
        </w:tcPr>
        <w:p w:rsidR="00AB33C8" w:rsidRPr="00897F3E" w:rsidRDefault="00AB33C8" w:rsidP="00EC2E4B">
          <w:pPr>
            <w:rPr>
              <w:rFonts w:asciiTheme="minorHAnsi" w:hAnsiTheme="minorHAnsi"/>
              <w:b/>
              <w:sz w:val="20"/>
              <w:szCs w:val="20"/>
            </w:rPr>
          </w:pPr>
        </w:p>
      </w:tc>
    </w:tr>
  </w:tbl>
  <w:p w:rsidR="00FC3D31" w:rsidRDefault="008575EC" w:rsidP="00D926A7">
    <w:pPr>
      <w:pStyle w:val="Header"/>
      <w:tabs>
        <w:tab w:val="right" w:pos="9000"/>
      </w:tabs>
      <w:ind w:right="360"/>
      <w:rPr>
        <w:b/>
        <w:bCs/>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01E6"/>
    <w:multiLevelType w:val="multilevel"/>
    <w:tmpl w:val="BEFC5A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E48690A"/>
    <w:multiLevelType w:val="multilevel"/>
    <w:tmpl w:val="452892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C8"/>
    <w:rsid w:val="00600DE8"/>
    <w:rsid w:val="008575EC"/>
    <w:rsid w:val="00AB33C8"/>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C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B33C8"/>
    <w:pPr>
      <w:keepNext/>
      <w:jc w:val="both"/>
      <w:outlineLvl w:val="2"/>
    </w:pPr>
    <w:rPr>
      <w:b/>
      <w:bCs/>
      <w:lang w:val="en-US"/>
    </w:rPr>
  </w:style>
  <w:style w:type="paragraph" w:styleId="Heading4">
    <w:name w:val="heading 4"/>
    <w:basedOn w:val="Normal"/>
    <w:next w:val="Normal"/>
    <w:link w:val="Heading4Char"/>
    <w:qFormat/>
    <w:rsid w:val="00AB33C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33C8"/>
    <w:pPr>
      <w:tabs>
        <w:tab w:val="center" w:pos="4153"/>
        <w:tab w:val="right" w:pos="8306"/>
      </w:tabs>
    </w:pPr>
  </w:style>
  <w:style w:type="character" w:customStyle="1" w:styleId="HeaderChar">
    <w:name w:val="Header Char"/>
    <w:basedOn w:val="DefaultParagraphFont"/>
    <w:link w:val="Header"/>
    <w:rsid w:val="00AB33C8"/>
    <w:rPr>
      <w:rFonts w:ascii="Times New Roman" w:eastAsia="Times New Roman" w:hAnsi="Times New Roman" w:cs="Times New Roman"/>
      <w:sz w:val="24"/>
      <w:szCs w:val="24"/>
    </w:rPr>
  </w:style>
  <w:style w:type="paragraph" w:styleId="Footer">
    <w:name w:val="footer"/>
    <w:basedOn w:val="Normal"/>
    <w:link w:val="FooterChar"/>
    <w:rsid w:val="00AB33C8"/>
    <w:pPr>
      <w:tabs>
        <w:tab w:val="center" w:pos="4153"/>
        <w:tab w:val="right" w:pos="8306"/>
      </w:tabs>
    </w:pPr>
  </w:style>
  <w:style w:type="character" w:customStyle="1" w:styleId="FooterChar">
    <w:name w:val="Footer Char"/>
    <w:basedOn w:val="DefaultParagraphFont"/>
    <w:link w:val="Footer"/>
    <w:rsid w:val="00AB33C8"/>
    <w:rPr>
      <w:rFonts w:ascii="Times New Roman" w:eastAsia="Times New Roman" w:hAnsi="Times New Roman" w:cs="Times New Roman"/>
      <w:sz w:val="24"/>
      <w:szCs w:val="24"/>
    </w:rPr>
  </w:style>
  <w:style w:type="character" w:styleId="PageNumber">
    <w:name w:val="page number"/>
    <w:basedOn w:val="DefaultParagraphFont"/>
    <w:rsid w:val="00AB33C8"/>
  </w:style>
  <w:style w:type="paragraph" w:styleId="ListParagraph">
    <w:name w:val="List Paragraph"/>
    <w:basedOn w:val="Normal"/>
    <w:uiPriority w:val="34"/>
    <w:qFormat/>
    <w:rsid w:val="00AB33C8"/>
    <w:pPr>
      <w:ind w:left="720"/>
    </w:pPr>
  </w:style>
  <w:style w:type="character" w:styleId="Hyperlink">
    <w:name w:val="Hyperlink"/>
    <w:rsid w:val="00AB33C8"/>
    <w:rPr>
      <w:color w:val="0000FF"/>
      <w:u w:val="single"/>
    </w:rPr>
  </w:style>
  <w:style w:type="paragraph" w:styleId="BalloonText">
    <w:name w:val="Balloon Text"/>
    <w:basedOn w:val="Normal"/>
    <w:link w:val="BalloonTextChar"/>
    <w:uiPriority w:val="99"/>
    <w:semiHidden/>
    <w:unhideWhenUsed/>
    <w:rsid w:val="00AB33C8"/>
    <w:rPr>
      <w:rFonts w:ascii="Tahoma" w:hAnsi="Tahoma" w:cs="Tahoma"/>
      <w:sz w:val="16"/>
      <w:szCs w:val="16"/>
    </w:rPr>
  </w:style>
  <w:style w:type="character" w:customStyle="1" w:styleId="BalloonTextChar">
    <w:name w:val="Balloon Text Char"/>
    <w:basedOn w:val="DefaultParagraphFont"/>
    <w:link w:val="BalloonText"/>
    <w:uiPriority w:val="99"/>
    <w:semiHidden/>
    <w:rsid w:val="00AB33C8"/>
    <w:rPr>
      <w:rFonts w:ascii="Tahoma" w:eastAsia="Times New Roman" w:hAnsi="Tahoma" w:cs="Tahoma"/>
      <w:sz w:val="16"/>
      <w:szCs w:val="16"/>
    </w:rPr>
  </w:style>
  <w:style w:type="table" w:styleId="TableGrid">
    <w:name w:val="Table Grid"/>
    <w:basedOn w:val="TableNormal"/>
    <w:uiPriority w:val="59"/>
    <w:rsid w:val="00AB33C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AB33C8"/>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AB33C8"/>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C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B33C8"/>
    <w:pPr>
      <w:keepNext/>
      <w:jc w:val="both"/>
      <w:outlineLvl w:val="2"/>
    </w:pPr>
    <w:rPr>
      <w:b/>
      <w:bCs/>
      <w:lang w:val="en-US"/>
    </w:rPr>
  </w:style>
  <w:style w:type="paragraph" w:styleId="Heading4">
    <w:name w:val="heading 4"/>
    <w:basedOn w:val="Normal"/>
    <w:next w:val="Normal"/>
    <w:link w:val="Heading4Char"/>
    <w:qFormat/>
    <w:rsid w:val="00AB33C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33C8"/>
    <w:pPr>
      <w:tabs>
        <w:tab w:val="center" w:pos="4153"/>
        <w:tab w:val="right" w:pos="8306"/>
      </w:tabs>
    </w:pPr>
  </w:style>
  <w:style w:type="character" w:customStyle="1" w:styleId="HeaderChar">
    <w:name w:val="Header Char"/>
    <w:basedOn w:val="DefaultParagraphFont"/>
    <w:link w:val="Header"/>
    <w:rsid w:val="00AB33C8"/>
    <w:rPr>
      <w:rFonts w:ascii="Times New Roman" w:eastAsia="Times New Roman" w:hAnsi="Times New Roman" w:cs="Times New Roman"/>
      <w:sz w:val="24"/>
      <w:szCs w:val="24"/>
    </w:rPr>
  </w:style>
  <w:style w:type="paragraph" w:styleId="Footer">
    <w:name w:val="footer"/>
    <w:basedOn w:val="Normal"/>
    <w:link w:val="FooterChar"/>
    <w:rsid w:val="00AB33C8"/>
    <w:pPr>
      <w:tabs>
        <w:tab w:val="center" w:pos="4153"/>
        <w:tab w:val="right" w:pos="8306"/>
      </w:tabs>
    </w:pPr>
  </w:style>
  <w:style w:type="character" w:customStyle="1" w:styleId="FooterChar">
    <w:name w:val="Footer Char"/>
    <w:basedOn w:val="DefaultParagraphFont"/>
    <w:link w:val="Footer"/>
    <w:rsid w:val="00AB33C8"/>
    <w:rPr>
      <w:rFonts w:ascii="Times New Roman" w:eastAsia="Times New Roman" w:hAnsi="Times New Roman" w:cs="Times New Roman"/>
      <w:sz w:val="24"/>
      <w:szCs w:val="24"/>
    </w:rPr>
  </w:style>
  <w:style w:type="character" w:styleId="PageNumber">
    <w:name w:val="page number"/>
    <w:basedOn w:val="DefaultParagraphFont"/>
    <w:rsid w:val="00AB33C8"/>
  </w:style>
  <w:style w:type="paragraph" w:styleId="ListParagraph">
    <w:name w:val="List Paragraph"/>
    <w:basedOn w:val="Normal"/>
    <w:uiPriority w:val="34"/>
    <w:qFormat/>
    <w:rsid w:val="00AB33C8"/>
    <w:pPr>
      <w:ind w:left="720"/>
    </w:pPr>
  </w:style>
  <w:style w:type="character" w:styleId="Hyperlink">
    <w:name w:val="Hyperlink"/>
    <w:rsid w:val="00AB33C8"/>
    <w:rPr>
      <w:color w:val="0000FF"/>
      <w:u w:val="single"/>
    </w:rPr>
  </w:style>
  <w:style w:type="paragraph" w:styleId="BalloonText">
    <w:name w:val="Balloon Text"/>
    <w:basedOn w:val="Normal"/>
    <w:link w:val="BalloonTextChar"/>
    <w:uiPriority w:val="99"/>
    <w:semiHidden/>
    <w:unhideWhenUsed/>
    <w:rsid w:val="00AB33C8"/>
    <w:rPr>
      <w:rFonts w:ascii="Tahoma" w:hAnsi="Tahoma" w:cs="Tahoma"/>
      <w:sz w:val="16"/>
      <w:szCs w:val="16"/>
    </w:rPr>
  </w:style>
  <w:style w:type="character" w:customStyle="1" w:styleId="BalloonTextChar">
    <w:name w:val="Balloon Text Char"/>
    <w:basedOn w:val="DefaultParagraphFont"/>
    <w:link w:val="BalloonText"/>
    <w:uiPriority w:val="99"/>
    <w:semiHidden/>
    <w:rsid w:val="00AB33C8"/>
    <w:rPr>
      <w:rFonts w:ascii="Tahoma" w:eastAsia="Times New Roman" w:hAnsi="Tahoma" w:cs="Tahoma"/>
      <w:sz w:val="16"/>
      <w:szCs w:val="16"/>
    </w:rPr>
  </w:style>
  <w:style w:type="table" w:styleId="TableGrid">
    <w:name w:val="Table Grid"/>
    <w:basedOn w:val="TableNormal"/>
    <w:uiPriority w:val="59"/>
    <w:rsid w:val="00AB33C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AB33C8"/>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AB33C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kcrfnetwork.co.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577</Words>
  <Characters>3293</Characters>
  <Application>Microsoft Office Word</Application>
  <DocSecurity>0</DocSecurity>
  <Lines>27</Lines>
  <Paragraphs>7</Paragraphs>
  <ScaleCrop>false</ScaleCrop>
  <Company>University of Oxford</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2015-08-18T15:46:00Z</dcterms:created>
  <dcterms:modified xsi:type="dcterms:W3CDTF">2015-08-18T15:48:00Z</dcterms:modified>
</cp:coreProperties>
</file>